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B" w:rsidRPr="0028572C" w:rsidRDefault="008A76FB" w:rsidP="0028572C">
      <w:pPr>
        <w:spacing w:after="0" w:line="240" w:lineRule="auto"/>
        <w:jc w:val="center"/>
        <w:rPr>
          <w:rFonts w:asciiTheme="majorBidi" w:hAnsiTheme="majorBidi" w:cstheme="majorBidi"/>
          <w:b/>
          <w:bCs/>
          <w:color w:val="000000"/>
        </w:rPr>
      </w:pPr>
      <w:r w:rsidRPr="0028572C">
        <w:rPr>
          <w:rFonts w:asciiTheme="majorBidi" w:hAnsiTheme="majorBidi" w:cstheme="majorBidi"/>
          <w:b/>
          <w:bCs/>
          <w:color w:val="000000"/>
        </w:rPr>
        <w:t>RÉPUBLIQUE ALGÉRIENNE DÉMOCRATIQUE ET POPULAIRE</w:t>
      </w:r>
    </w:p>
    <w:p w:rsidR="008A76FB" w:rsidRDefault="008A76FB" w:rsidP="0028572C">
      <w:pPr>
        <w:pStyle w:val="Titre1"/>
        <w:jc w:val="center"/>
        <w:rPr>
          <w:rFonts w:asciiTheme="majorBidi" w:hAnsiTheme="majorBidi" w:cstheme="majorBidi"/>
          <w:color w:val="000000"/>
          <w:sz w:val="22"/>
          <w:szCs w:val="22"/>
        </w:rPr>
      </w:pPr>
      <w:bookmarkStart w:id="0" w:name="_Toc442550069"/>
      <w:r w:rsidRPr="0028572C">
        <w:rPr>
          <w:rFonts w:asciiTheme="majorBidi" w:hAnsiTheme="majorBidi" w:cstheme="majorBidi"/>
          <w:color w:val="000000"/>
          <w:sz w:val="22"/>
          <w:szCs w:val="22"/>
        </w:rPr>
        <w:t xml:space="preserve">Université A.  Mira </w:t>
      </w:r>
      <w:r w:rsidR="00782499">
        <w:rPr>
          <w:rFonts w:asciiTheme="majorBidi" w:hAnsiTheme="majorBidi" w:cstheme="majorBidi"/>
          <w:color w:val="000000"/>
          <w:sz w:val="22"/>
          <w:szCs w:val="22"/>
        </w:rPr>
        <w:t>–</w:t>
      </w:r>
      <w:r w:rsidRPr="0028572C">
        <w:rPr>
          <w:rFonts w:asciiTheme="majorBidi" w:hAnsiTheme="majorBidi" w:cstheme="majorBidi"/>
          <w:color w:val="000000"/>
          <w:sz w:val="22"/>
          <w:szCs w:val="22"/>
        </w:rPr>
        <w:t xml:space="preserve"> Bejaia</w:t>
      </w:r>
    </w:p>
    <w:p w:rsidR="00782499" w:rsidRPr="00782499" w:rsidRDefault="00782499" w:rsidP="00782499">
      <w:pPr>
        <w:jc w:val="center"/>
        <w:rPr>
          <w:lang w:eastAsia="en-US" w:bidi="en-US"/>
        </w:rPr>
      </w:pPr>
      <w:r>
        <w:rPr>
          <w:rFonts w:ascii="Times New Roman" w:hAnsi="Times New Roman" w:cs="Times New Roman"/>
          <w:b/>
          <w:sz w:val="24"/>
          <w:szCs w:val="24"/>
        </w:rPr>
        <w:t>Faculté de Technologie</w:t>
      </w:r>
    </w:p>
    <w:p w:rsidR="008A76FB" w:rsidRPr="005D53FC" w:rsidRDefault="008A76FB" w:rsidP="008A76FB">
      <w:pPr>
        <w:pStyle w:val="Titre1"/>
        <w:jc w:val="center"/>
        <w:rPr>
          <w:rFonts w:ascii="Times New Roman" w:hAnsi="Times New Roman"/>
          <w:color w:val="auto"/>
        </w:rPr>
      </w:pPr>
      <w:r w:rsidRPr="005D53FC">
        <w:rPr>
          <w:rFonts w:ascii="Times New Roman" w:hAnsi="Times New Roman"/>
          <w:color w:val="auto"/>
        </w:rPr>
        <w:t>Déclaration de candidature</w:t>
      </w:r>
      <w:bookmarkEnd w:id="0"/>
    </w:p>
    <w:p w:rsidR="008A76FB" w:rsidRPr="009373B9" w:rsidRDefault="008A76FB" w:rsidP="008A76FB">
      <w:pPr>
        <w:jc w:val="both"/>
        <w:rPr>
          <w:rFonts w:ascii="Times New Roman" w:hAnsi="Times New Roman" w:cs="Times New Roman"/>
        </w:rPr>
      </w:pP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8A76FB" w:rsidRDefault="008A76FB" w:rsidP="004177F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Pr="00352C42">
        <w:rPr>
          <w:rFonts w:ascii="Times New Roman" w:hAnsi="Times New Roman" w:cs="Times New Roman"/>
          <w:b/>
          <w:bCs/>
          <w:sz w:val="24"/>
          <w:szCs w:val="24"/>
        </w:rPr>
        <w:t xml:space="preserve"> </w:t>
      </w:r>
      <w:r>
        <w:rPr>
          <w:rFonts w:ascii="Times New Roman" w:hAnsi="Times New Roman" w:cs="Times New Roman"/>
          <w:b/>
          <w:sz w:val="24"/>
          <w:szCs w:val="24"/>
        </w:rPr>
        <w:t xml:space="preserve">Faculté </w:t>
      </w:r>
      <w:r w:rsidR="004177F5">
        <w:rPr>
          <w:rFonts w:ascii="Times New Roman" w:hAnsi="Times New Roman" w:cs="Times New Roman"/>
          <w:b/>
          <w:sz w:val="24"/>
          <w:szCs w:val="24"/>
        </w:rPr>
        <w:t xml:space="preserve">de Technologie </w:t>
      </w:r>
      <w:r w:rsidRPr="005C674F">
        <w:rPr>
          <w:rFonts w:ascii="Times New Roman" w:hAnsi="Times New Roman" w:cs="Times New Roman"/>
          <w:b/>
          <w:sz w:val="24"/>
          <w:szCs w:val="24"/>
        </w:rPr>
        <w:t xml:space="preserve">représentée par son </w:t>
      </w:r>
      <w:r>
        <w:rPr>
          <w:rFonts w:ascii="Times New Roman" w:hAnsi="Times New Roman" w:cs="Times New Roman"/>
          <w:b/>
        </w:rPr>
        <w:t>Doyen</w:t>
      </w:r>
      <w:r w:rsidRPr="005C674F">
        <w:rPr>
          <w:rFonts w:ascii="Times New Roman" w:hAnsi="Times New Roman" w:cs="Times New Roman"/>
          <w:b/>
          <w:bCs/>
        </w:rPr>
        <w:t xml:space="preserve"> le Professeur  </w:t>
      </w:r>
      <w:r w:rsidR="003E5EBD">
        <w:rPr>
          <w:rFonts w:ascii="Times New Roman" w:hAnsi="Times New Roman" w:cs="Times New Roman"/>
          <w:b/>
          <w:bCs/>
        </w:rPr>
        <w:t>BOUKKEROU</w:t>
      </w:r>
      <w:r w:rsidR="004177F5">
        <w:rPr>
          <w:rFonts w:ascii="Times New Roman" w:hAnsi="Times New Roman" w:cs="Times New Roman"/>
          <w:b/>
          <w:bCs/>
        </w:rPr>
        <w:t xml:space="preserve"> </w:t>
      </w:r>
      <w:r w:rsidR="003E5EBD">
        <w:rPr>
          <w:rFonts w:ascii="Times New Roman" w:hAnsi="Times New Roman" w:cs="Times New Roman"/>
          <w:b/>
          <w:bCs/>
        </w:rPr>
        <w:t>A</w:t>
      </w:r>
      <w:r w:rsidR="004C02D7">
        <w:rPr>
          <w:rFonts w:ascii="Times New Roman" w:hAnsi="Times New Roman" w:cs="Times New Roman"/>
          <w:b/>
          <w:bCs/>
        </w:rPr>
        <w:t>mer</w:t>
      </w:r>
      <w:r w:rsidR="003E5EBD">
        <w:rPr>
          <w:rFonts w:ascii="Times New Roman" w:hAnsi="Times New Roman" w:cs="Times New Roman"/>
          <w:b/>
          <w:bCs/>
        </w:rPr>
        <w:t xml:space="preserv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Default="008A76FB" w:rsidP="003E5EBD">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Pr="00530B97">
        <w:t xml:space="preserve"> </w:t>
      </w:r>
      <w:r w:rsidRPr="00381935">
        <w:t>A</w:t>
      </w:r>
      <w:r w:rsidRPr="00381935">
        <w:rPr>
          <w:rFonts w:ascii="Times New Roman" w:hAnsi="Times New Roman" w:cs="Times New Roman"/>
          <w:color w:val="000000"/>
          <w:sz w:val="24"/>
          <w:szCs w:val="24"/>
        </w:rPr>
        <w:t>cquisition de</w:t>
      </w:r>
      <w:r w:rsidR="003E5EBD">
        <w:rPr>
          <w:rFonts w:ascii="Times New Roman" w:hAnsi="Times New Roman" w:cs="Times New Roman"/>
          <w:color w:val="000000"/>
          <w:sz w:val="24"/>
          <w:szCs w:val="24"/>
        </w:rPr>
        <w:t xml:space="preserve"> </w:t>
      </w:r>
      <w:r w:rsidR="003E5EBD">
        <w:rPr>
          <w:b/>
          <w:color w:val="000000" w:themeColor="text1"/>
        </w:rPr>
        <w:t>Produits Consommables</w:t>
      </w:r>
      <w:r w:rsidR="0028572C">
        <w:rPr>
          <w:b/>
          <w:color w:val="000000" w:themeColor="text1"/>
        </w:rPr>
        <w:t xml:space="preserve"> (y compris consommable informatique)</w:t>
      </w:r>
      <w:r w:rsidR="003E5EBD">
        <w:rPr>
          <w:b/>
          <w:color w:val="000000" w:themeColor="text1"/>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pour le compte du L</w:t>
      </w:r>
      <w:r w:rsidRPr="00381935">
        <w:rPr>
          <w:rFonts w:ascii="Times New Roman" w:hAnsi="Times New Roman" w:cs="Times New Roman"/>
          <w:color w:val="000000"/>
          <w:sz w:val="24"/>
          <w:szCs w:val="24"/>
        </w:rPr>
        <w:t>aboratoire de</w:t>
      </w:r>
      <w:r w:rsidR="00BE3FC7">
        <w:rPr>
          <w:rFonts w:ascii="Times New Roman" w:hAnsi="Times New Roman" w:cs="Times New Roman"/>
          <w:color w:val="000000"/>
          <w:sz w:val="24"/>
          <w:szCs w:val="24"/>
        </w:rPr>
        <w:t xml:space="preserve">s </w:t>
      </w:r>
      <w:r w:rsidRPr="00381935">
        <w:rPr>
          <w:rFonts w:ascii="Times New Roman" w:hAnsi="Times New Roman" w:cs="Times New Roman"/>
          <w:color w:val="000000"/>
          <w:sz w:val="24"/>
          <w:szCs w:val="24"/>
        </w:rPr>
        <w:t xml:space="preserve"> </w:t>
      </w:r>
      <w:r w:rsidR="004177F5">
        <w:rPr>
          <w:rFonts w:ascii="Times New Roman" w:hAnsi="Times New Roman" w:cs="Times New Roman"/>
          <w:color w:val="000000"/>
          <w:sz w:val="24"/>
          <w:szCs w:val="24"/>
        </w:rPr>
        <w:t xml:space="preserve">Matériaux Organiques </w:t>
      </w:r>
      <w:r>
        <w:rPr>
          <w:rFonts w:ascii="Times New Roman" w:hAnsi="Times New Roman" w:cs="Times New Roman"/>
          <w:color w:val="000000"/>
          <w:sz w:val="24"/>
          <w:szCs w:val="24"/>
        </w:rPr>
        <w:t>de l’université de Bejaia.</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rPr>
        <w:pict>
          <v:shape id="_x0000_s1026" type="#_x0000_t84" style="position:absolute;left:0;text-align:left;margin-left:29.65pt;margin-top:2.6pt;width:23.25pt;height:9.75pt;z-index:251660288">
            <v:shadow opacity=".5" offset="-6pt,-6pt"/>
          </v:shape>
        </w:pic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rPr>
        <w:pict>
          <v:shape id="_x0000_s1029" type="#_x0000_t84" style="position:absolute;left:0;text-align:left;margin-left:248.3pt;margin-top:13.05pt;width:23.25pt;height:15.8pt;rotation:54852fd;flip:y;z-index:251663360">
            <v:shadow opacity=".5" offset="-6pt,-6pt"/>
          </v:shape>
        </w:pict>
      </w:r>
      <w:r w:rsidR="008A76FB" w:rsidRPr="009373B9">
        <w:rPr>
          <w:rFonts w:ascii="Times New Roman" w:hAnsi="Times New Roman" w:cs="Times New Roman"/>
          <w:b/>
          <w:bCs/>
          <w:color w:val="000000"/>
          <w:sz w:val="24"/>
          <w:szCs w:val="24"/>
        </w:rPr>
        <w:t xml:space="preserve">4-2/ </w:t>
      </w:r>
      <w:r w:rsidR="008A76FB" w:rsidRPr="009373B9">
        <w:rPr>
          <w:rFonts w:ascii="Times New Roman" w:hAnsi="Times New Roman" w:cs="Times New Roman"/>
          <w:color w:val="000000"/>
          <w:sz w:val="24"/>
          <w:szCs w:val="24"/>
        </w:rPr>
        <w:t>Le candidat ou soumissionnaire, membre d’un groupement momentané d’entreprises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rPr>
        <w:pict>
          <v:shape id="_x0000_s1028" type="#_x0000_t84" style="position:absolute;left:0;text-align:left;margin-left:279.05pt;margin-top:-.15pt;width:23.25pt;height:15.8pt;rotation:54852fd;flip:y;z-index:251662336">
            <v:shadow opacity=".5" offset="-6pt,-6pt"/>
          </v:shape>
        </w:pict>
      </w:r>
      <w:r w:rsidR="008A76FB" w:rsidRPr="009373B9">
        <w:rPr>
          <w:rFonts w:ascii="Times New Roman" w:hAnsi="Times New Roman" w:cs="Times New Roman"/>
          <w:color w:val="000000"/>
          <w:sz w:val="24"/>
          <w:szCs w:val="24"/>
        </w:rPr>
        <w:t xml:space="preserve">La société est-elle mandataire du groupement ? : 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8A76FB" w:rsidRPr="009373B9" w:rsidRDefault="008A76FB" w:rsidP="008A76FB">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8A76FB" w:rsidRPr="009373B9" w:rsidRDefault="008A76FB" w:rsidP="008A76FB">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8A76FB" w:rsidRDefault="000B6A5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rPr>
        <w:pict>
          <v:rect id="_x0000_s1033" style="position:absolute;left:0;text-align:left;margin-left:139.15pt;margin-top:26.8pt;width:22.5pt;height:12.4pt;z-index:251667456" strokeweight="1.5pt"/>
        </w:pict>
      </w:r>
      <w:r w:rsidR="008A76FB" w:rsidRPr="009373B9">
        <w:rPr>
          <w:rFonts w:ascii="Times New Roman" w:hAnsi="Times New Roman" w:cs="Times New Roman"/>
          <w:color w:val="000000"/>
          <w:sz w:val="24"/>
          <w:szCs w:val="24"/>
        </w:rPr>
        <w:t xml:space="preserve"> pour n’avoir pas effectué le dépôt légal des comptes sociaux, pour les sociétés de droit</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algérien ;</w:t>
      </w:r>
      <w:r w:rsidR="008A76FB">
        <w:rPr>
          <w:rFonts w:ascii="Times New Roman" w:hAnsi="Times New Roman" w:cs="Times New Roman"/>
          <w:color w:val="000000"/>
          <w:sz w:val="24"/>
          <w:szCs w:val="24"/>
        </w:rPr>
        <w:t xml:space="preserv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rPr>
        <w:pict>
          <v:rect id="_x0000_s1035" style="position:absolute;left:0;text-align:left;margin-left:379.9pt;margin-top:17.8pt;width:17.25pt;height:8.25pt;z-index:251669504" strokeweight="1.5pt"/>
        </w:pict>
      </w:r>
      <w:r w:rsidR="008A76FB" w:rsidRPr="009373B9">
        <w:rPr>
          <w:rFonts w:ascii="Times New Roman" w:hAnsi="Times New Roman" w:cs="Times New Roman"/>
          <w:color w:val="000000"/>
          <w:sz w:val="24"/>
          <w:szCs w:val="24"/>
        </w:rPr>
        <w:t>Le candidat ou soumissionnaire déclare qu’il n’existe pas de privilèges, nantissements, gages</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et/ou d’hypothèques inscrits à l’encontre de l’entreprise.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rPr>
        <w:pict>
          <v:rect id="_x0000_s1036" style="position:absolute;left:0;text-align:left;margin-left:384.4pt;margin-top:29.8pt;width:18pt;height:9.4pt;z-index:251670528" strokeweight="1.5pt"/>
        </w:pict>
      </w:r>
      <w:r w:rsidR="008A76FB" w:rsidRPr="009373B9">
        <w:rPr>
          <w:rFonts w:ascii="Times New Roman" w:hAnsi="Times New Roman" w:cs="Times New Roman"/>
          <w:color w:val="000000"/>
          <w:sz w:val="24"/>
          <w:szCs w:val="24"/>
        </w:rPr>
        <w:t>Le candidat ou soumissionnaire déclare que la société n’a pas été condamnée en application</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de l’ordonnance n°03-03 du 19 </w:t>
      </w:r>
      <w:proofErr w:type="spellStart"/>
      <w:r w:rsidR="008A76FB" w:rsidRPr="009373B9">
        <w:rPr>
          <w:rFonts w:ascii="Times New Roman" w:hAnsi="Times New Roman" w:cs="Times New Roman"/>
          <w:color w:val="000000"/>
          <w:sz w:val="24"/>
          <w:szCs w:val="24"/>
        </w:rPr>
        <w:t>Joumada</w:t>
      </w:r>
      <w:proofErr w:type="spellEnd"/>
      <w:r w:rsidR="008A76FB" w:rsidRPr="009373B9">
        <w:rPr>
          <w:rFonts w:ascii="Times New Roman" w:hAnsi="Times New Roman" w:cs="Times New Roman"/>
          <w:color w:val="000000"/>
          <w:sz w:val="24"/>
          <w:szCs w:val="24"/>
        </w:rPr>
        <w:t xml:space="preserve"> 1424 correspondant au 19 juillet 2003 relative à la</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concurrence ou en application de tout autre dispositif équivalent: 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rPr>
        <w:pict>
          <v:rect id="_x0000_s1039" style="position:absolute;left:0;text-align:left;margin-left:424.15pt;margin-top:17.05pt;width:18pt;height:9.4pt;z-index:251673600" strokeweight="1.5pt"/>
        </w:pict>
      </w:r>
      <w:r w:rsidR="008A76FB" w:rsidRPr="009373B9">
        <w:rPr>
          <w:rFonts w:ascii="Times New Roman" w:hAnsi="Times New Roman" w:cs="Times New Roman"/>
          <w:color w:val="000000"/>
          <w:sz w:val="24"/>
          <w:szCs w:val="24"/>
        </w:rPr>
        <w:t>- la société est qualifiée et/ou agréée par une administration publique ou un organisme</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spécialisé à cet effet, lorsque cela est prévu par un texte réglementaire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8A76FB" w:rsidRPr="009373B9" w:rsidRDefault="000B6A5B" w:rsidP="008A76FB">
      <w:pPr>
        <w:autoSpaceDE w:val="0"/>
        <w:autoSpaceDN w:val="0"/>
        <w:adjustRightInd w:val="0"/>
        <w:spacing w:after="0" w:line="240" w:lineRule="auto"/>
        <w:jc w:val="both"/>
        <w:rPr>
          <w:rFonts w:ascii="Times New Roman" w:hAnsi="Times New Roman" w:cs="Times New Roman"/>
          <w:color w:val="000000"/>
          <w:sz w:val="24"/>
          <w:szCs w:val="24"/>
        </w:rPr>
      </w:pPr>
      <w:r w:rsidRPr="000B6A5B">
        <w:rPr>
          <w:rFonts w:ascii="Times New Roman" w:hAnsi="Times New Roman" w:cs="Times New Roman"/>
          <w:b/>
          <w:bCs/>
          <w:noProof/>
          <w:color w:val="000000"/>
          <w:sz w:val="24"/>
          <w:szCs w:val="24"/>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rPr>
        <w:pict>
          <v:rect id="_x0000_s1040" style="position:absolute;left:0;text-align:left;margin-left:305.65pt;margin-top:1.35pt;width:24.75pt;height:11.25pt;z-index:251674624" strokeweight="1.5pt"/>
        </w:pict>
      </w:r>
      <w:r w:rsidR="008A76FB" w:rsidRPr="009373B9">
        <w:rPr>
          <w:rFonts w:ascii="Times New Roman" w:hAnsi="Times New Roman" w:cs="Times New Roman"/>
          <w:color w:val="000000"/>
          <w:sz w:val="24"/>
          <w:szCs w:val="24"/>
        </w:rPr>
        <w:t>Le candidat ou soumissionnaire présente un sous-traitant :</w:t>
      </w:r>
      <w:r w:rsidR="008A76FB" w:rsidRPr="007740D4">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8A76FB" w:rsidRPr="006F7E6F" w:rsidTr="008B74F0">
        <w:tc>
          <w:tcPr>
            <w:tcW w:w="3354"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8A76FB" w:rsidRPr="006F7E6F" w:rsidTr="008B74F0">
        <w:trPr>
          <w:trHeight w:val="995"/>
        </w:trPr>
        <w:tc>
          <w:tcPr>
            <w:tcW w:w="3354"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r>
    </w:tbl>
    <w:p w:rsidR="0028572C" w:rsidRDefault="0028572C" w:rsidP="008A76FB">
      <w:pPr>
        <w:autoSpaceDE w:val="0"/>
        <w:autoSpaceDN w:val="0"/>
        <w:adjustRightInd w:val="0"/>
        <w:spacing w:after="0" w:line="240" w:lineRule="auto"/>
        <w:jc w:val="both"/>
        <w:rPr>
          <w:rFonts w:ascii="Times New Roman" w:hAnsi="Times New Roman" w:cs="Times New Roman"/>
          <w:b/>
          <w:bCs/>
          <w:color w:val="000000"/>
          <w:sz w:val="24"/>
          <w:szCs w:val="24"/>
        </w:rPr>
      </w:pPr>
    </w:p>
    <w:p w:rsidR="008A76FB"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8A76FB" w:rsidRPr="0003201C" w:rsidRDefault="008A76FB" w:rsidP="008A76FB">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8A76FB"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Pr="009373B9" w:rsidRDefault="008A76FB" w:rsidP="008A76FB">
      <w:pPr>
        <w:autoSpaceDE w:val="0"/>
        <w:autoSpaceDN w:val="0"/>
        <w:adjustRightInd w:val="0"/>
        <w:spacing w:after="0" w:line="240" w:lineRule="auto"/>
        <w:jc w:val="both"/>
        <w:rPr>
          <w:rFonts w:ascii="Times New Roman" w:hAnsi="Times New Roman" w:cs="Times New Roman"/>
        </w:rPr>
      </w:pPr>
    </w:p>
    <w:p w:rsidR="008A76FB" w:rsidRDefault="008A76FB" w:rsidP="0028572C">
      <w:pPr>
        <w:autoSpaceDE w:val="0"/>
        <w:autoSpaceDN w:val="0"/>
        <w:adjustRightInd w:val="0"/>
        <w:spacing w:after="0" w:line="240" w:lineRule="auto"/>
        <w:jc w:val="center"/>
        <w:rPr>
          <w:rFonts w:ascii="Times New Roman" w:hAnsi="Times New Roman" w:cs="Times New Roman"/>
          <w:b/>
          <w:bCs/>
          <w:sz w:val="24"/>
          <w:szCs w:val="24"/>
        </w:rPr>
      </w:pPr>
      <w:r w:rsidRPr="00E97AB1">
        <w:rPr>
          <w:rFonts w:ascii="Times New Roman" w:hAnsi="Times New Roman" w:cs="Times New Roman"/>
          <w:b/>
          <w:bCs/>
          <w:sz w:val="24"/>
          <w:szCs w:val="24"/>
        </w:rPr>
        <w:t>RÉPUBLIQUE ALGÉRIENNE DÉMOCRATIQUE ET POPULAIRE</w:t>
      </w:r>
    </w:p>
    <w:p w:rsidR="008A76FB" w:rsidRDefault="008A76FB" w:rsidP="0028572C">
      <w:pPr>
        <w:autoSpaceDE w:val="0"/>
        <w:autoSpaceDN w:val="0"/>
        <w:adjustRightInd w:val="0"/>
        <w:spacing w:after="0" w:line="240" w:lineRule="auto"/>
        <w:jc w:val="center"/>
        <w:rPr>
          <w:rFonts w:ascii="Times New Roman" w:hAnsi="Times New Roman" w:cs="Times New Roman"/>
          <w:b/>
          <w:bCs/>
          <w:sz w:val="24"/>
          <w:szCs w:val="24"/>
        </w:rPr>
      </w:pPr>
    </w:p>
    <w:p w:rsidR="008A76FB" w:rsidRPr="00A66E24" w:rsidRDefault="008A76FB" w:rsidP="0028572C">
      <w:pPr>
        <w:autoSpaceDE w:val="0"/>
        <w:autoSpaceDN w:val="0"/>
        <w:adjustRightInd w:val="0"/>
        <w:spacing w:after="0" w:line="240" w:lineRule="auto"/>
        <w:jc w:val="center"/>
        <w:rPr>
          <w:rFonts w:ascii="Times New Roman" w:hAnsi="Times New Roman" w:cs="Times New Roman"/>
          <w:b/>
          <w:bCs/>
          <w:sz w:val="24"/>
          <w:szCs w:val="24"/>
        </w:rPr>
      </w:pPr>
      <w:r w:rsidRPr="00A66E24">
        <w:rPr>
          <w:rFonts w:ascii="Times New Roman" w:hAnsi="Times New Roman"/>
          <w:b/>
          <w:color w:val="000000"/>
        </w:rPr>
        <w:t>Université A.  Mira - Bejaia</w:t>
      </w:r>
    </w:p>
    <w:p w:rsidR="008A76FB" w:rsidRPr="002A14AC" w:rsidRDefault="008A76FB" w:rsidP="008A76FB">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1/Identification du service contractant :</w:t>
      </w:r>
    </w:p>
    <w:p w:rsidR="004177F5" w:rsidRDefault="008A76FB" w:rsidP="004177F5">
      <w:pPr>
        <w:autoSpaceDE w:val="0"/>
        <w:autoSpaceDN w:val="0"/>
        <w:adjustRightInd w:val="0"/>
        <w:spacing w:after="0" w:line="240" w:lineRule="auto"/>
        <w:jc w:val="both"/>
        <w:rPr>
          <w:rFonts w:ascii="Times New Roman" w:hAnsi="Times New Roman" w:cs="Times New Roman"/>
          <w:b/>
          <w:bCs/>
          <w:sz w:val="24"/>
          <w:szCs w:val="24"/>
        </w:rPr>
      </w:pPr>
      <w:r w:rsidRPr="002A14AC">
        <w:rPr>
          <w:rFonts w:ascii="Times New Roman" w:hAnsi="Times New Roman" w:cs="Times New Roman"/>
        </w:rPr>
        <w:t>Désignation du service contractant :</w:t>
      </w:r>
      <w:r w:rsidRPr="00352C42">
        <w:rPr>
          <w:rFonts w:ascii="Times New Roman" w:hAnsi="Times New Roman" w:cs="Times New Roman"/>
          <w:b/>
          <w:bCs/>
          <w:sz w:val="24"/>
          <w:szCs w:val="24"/>
        </w:rPr>
        <w:t xml:space="preserve"> </w:t>
      </w:r>
      <w:r w:rsidRPr="00A66E24">
        <w:rPr>
          <w:rFonts w:ascii="Times New Roman" w:hAnsi="Times New Roman" w:cs="Times New Roman"/>
          <w:b/>
          <w:bCs/>
          <w:sz w:val="24"/>
          <w:szCs w:val="24"/>
        </w:rPr>
        <w:t xml:space="preserve">Faculté </w:t>
      </w:r>
      <w:r w:rsidR="004177F5">
        <w:rPr>
          <w:rFonts w:ascii="Times New Roman" w:hAnsi="Times New Roman" w:cs="Times New Roman"/>
          <w:b/>
          <w:bCs/>
          <w:sz w:val="24"/>
          <w:szCs w:val="24"/>
        </w:rPr>
        <w:t xml:space="preserve">de Technologie </w:t>
      </w:r>
    </w:p>
    <w:p w:rsidR="008A76FB" w:rsidRPr="00381935" w:rsidRDefault="008A76FB" w:rsidP="003E5EBD">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b/>
          <w:bCs/>
        </w:rPr>
        <w:t>2/Objet du contrat</w:t>
      </w:r>
      <w:r w:rsidRPr="002A14AC">
        <w:rPr>
          <w:rFonts w:ascii="Times New Roman" w:hAnsi="Times New Roman" w:cs="Times New Roman"/>
        </w:rPr>
        <w:t>:</w:t>
      </w:r>
      <w:r w:rsidRPr="00352C42">
        <w:rPr>
          <w:rFonts w:ascii="Times New Roman" w:hAnsi="Times New Roman" w:cs="Times New Roman"/>
        </w:rPr>
        <w:t xml:space="preserve"> </w:t>
      </w:r>
      <w:r w:rsidRPr="00BE08DF">
        <w:rPr>
          <w:rFonts w:ascii="Times New Roman" w:hAnsi="Times New Roman" w:cs="Times New Roman"/>
        </w:rPr>
        <w:t xml:space="preserve">Acquisition de </w:t>
      </w:r>
      <w:r w:rsidR="003E5EBD">
        <w:rPr>
          <w:b/>
          <w:color w:val="000000" w:themeColor="text1"/>
        </w:rPr>
        <w:t xml:space="preserve">produits </w:t>
      </w:r>
      <w:r w:rsidR="0028572C">
        <w:rPr>
          <w:b/>
          <w:color w:val="000000" w:themeColor="text1"/>
        </w:rPr>
        <w:t>consommable (y compris consommable informatique)</w:t>
      </w:r>
      <w:r w:rsidR="003E5EBD">
        <w:rPr>
          <w:b/>
          <w:color w:val="000000" w:themeColor="text1"/>
        </w:rPr>
        <w:t xml:space="preserve"> </w:t>
      </w:r>
      <w:r>
        <w:rPr>
          <w:rFonts w:ascii="Times New Roman" w:hAnsi="Times New Roman" w:cs="Times New Roman"/>
        </w:rPr>
        <w:t>pour le compte du Laboratoire de</w:t>
      </w:r>
      <w:r w:rsidR="00BE3FC7">
        <w:rPr>
          <w:rFonts w:ascii="Times New Roman" w:hAnsi="Times New Roman" w:cs="Times New Roman"/>
        </w:rPr>
        <w:t xml:space="preserve">s </w:t>
      </w:r>
      <w:r>
        <w:rPr>
          <w:rFonts w:ascii="Times New Roman" w:hAnsi="Times New Roman" w:cs="Times New Roman"/>
        </w:rPr>
        <w:t xml:space="preserve"> </w:t>
      </w:r>
      <w:r w:rsidR="004177F5">
        <w:rPr>
          <w:rFonts w:ascii="Times New Roman" w:hAnsi="Times New Roman" w:cs="Times New Roman"/>
        </w:rPr>
        <w:t xml:space="preserve">Matériaux Organiques </w:t>
      </w:r>
      <w:r>
        <w:rPr>
          <w:rFonts w:ascii="Times New Roman" w:hAnsi="Times New Roman" w:cs="Times New Roman"/>
        </w:rPr>
        <w:t>de l’université de Bejaia.</w:t>
      </w: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3/Présentation du candidat ou soumissionnaire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Nom, Prénom, nationalité, date et lieu de naissance du signataire, ayant qualité pour engager la société à l’occasion du contrat:……………………………………………………….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 xml:space="preserve">………………………………………………………………………………………, agissant : en son nom et pour son compte.  </w:t>
      </w:r>
      <w:proofErr w:type="gramStart"/>
      <w:r w:rsidRPr="002A14AC">
        <w:rPr>
          <w:rFonts w:ascii="Times New Roman" w:hAnsi="Times New Roman" w:cs="Times New Roman"/>
        </w:rPr>
        <w:t>au</w:t>
      </w:r>
      <w:proofErr w:type="gramEnd"/>
      <w:r w:rsidRPr="002A14AC">
        <w:rPr>
          <w:rFonts w:ascii="Times New Roman" w:hAnsi="Times New Roman" w:cs="Times New Roman"/>
        </w:rPr>
        <w:t xml:space="preserve"> nom et pour le compte de la société </w:t>
      </w:r>
      <w:r w:rsidRPr="0028572C">
        <w:rPr>
          <w:b/>
          <w:color w:val="000000" w:themeColor="text1"/>
        </w:rPr>
        <w:t>qu’il</w:t>
      </w:r>
      <w:r w:rsidRPr="002A14AC">
        <w:rPr>
          <w:rFonts w:ascii="Times New Roman" w:hAnsi="Times New Roman" w:cs="Times New Roman"/>
        </w:rPr>
        <w:t xml:space="preserve"> représente.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Dénomination de la société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Forme juridique de la société : …………………………………………………………………</w:t>
      </w: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4/Déclaration du candidat ou soumissionnaire: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Je déclare que ni moi, ni l’un de mes employés ou représentants, n’avons fait l’objet de poursuites judiciaires pour corruption ou tentative de corruption d’agents publics.</w:t>
      </w:r>
    </w:p>
    <w:p w:rsidR="008A76FB" w:rsidRPr="002A14AC" w:rsidRDefault="000B6A5B" w:rsidP="008A76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rect id="_x0000_s1043" style="position:absolute;left:0;text-align:left;margin-left:77.55pt;margin-top:.6pt;width:25.5pt;height:11.65pt;z-index:251677696" strokeweight="1.5pt"/>
        </w:pict>
      </w:r>
      <w:r>
        <w:rPr>
          <w:rFonts w:ascii="Times New Roman" w:hAnsi="Times New Roman" w:cs="Times New Roman"/>
          <w:noProof/>
        </w:rPr>
        <w:pict>
          <v:rect id="_x0000_s1042" style="position:absolute;left:0;text-align:left;margin-left:22.8pt;margin-top:.6pt;width:25.5pt;height:11.65pt;z-index:251676672" strokeweight="1.5pt"/>
        </w:pict>
      </w:r>
      <w:r w:rsidR="008A76FB" w:rsidRPr="002A14AC">
        <w:rPr>
          <w:rFonts w:ascii="Times New Roman" w:hAnsi="Times New Roman" w:cs="Times New Roman"/>
        </w:rPr>
        <w:t>Non            Oui</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Dans l’affirmative (préciser la nature de ces poursuites, la décision rendue et joindre une copie du jugement)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M’engage à ne recourir à aucun acte ou manœuvre dans le but de faciliter ou de privilégier le traitement de mon offre au détriment de la concurrence loyale.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 xml:space="preserve">Certifie, sous peine de l’application des sanctions prévues par l’article 216 de l’ordonnance n° 66-156 du 18 </w:t>
      </w:r>
      <w:proofErr w:type="spellStart"/>
      <w:r w:rsidRPr="002A14AC">
        <w:rPr>
          <w:rFonts w:ascii="Times New Roman" w:hAnsi="Times New Roman" w:cs="Times New Roman"/>
        </w:rPr>
        <w:t>Safar</w:t>
      </w:r>
      <w:proofErr w:type="spellEnd"/>
      <w:r w:rsidRPr="002A14AC">
        <w:rPr>
          <w:rFonts w:ascii="Times New Roman" w:hAnsi="Times New Roman" w:cs="Times New Roman"/>
        </w:rPr>
        <w:t xml:space="preserve"> 1386 correspondant au 8 juin 1966 portant code pénal que les renseignements fournis ci-dessus sont exacts.</w:t>
      </w:r>
    </w:p>
    <w:p w:rsidR="008A76FB" w:rsidRPr="002A14AC" w:rsidRDefault="008A76FB" w:rsidP="008A76FB">
      <w:pPr>
        <w:autoSpaceDE w:val="0"/>
        <w:autoSpaceDN w:val="0"/>
        <w:adjustRightInd w:val="0"/>
        <w:spacing w:after="0" w:line="240" w:lineRule="auto"/>
        <w:jc w:val="right"/>
        <w:rPr>
          <w:rFonts w:ascii="Times New Roman" w:hAnsi="Times New Roman" w:cs="Times New Roman"/>
        </w:rPr>
      </w:pPr>
      <w:r w:rsidRPr="002A14AC">
        <w:rPr>
          <w:rFonts w:ascii="Times New Roman" w:hAnsi="Times New Roman" w:cs="Times New Roman"/>
        </w:rPr>
        <w:t>Fait à …………………. le……………………….</w:t>
      </w:r>
    </w:p>
    <w:p w:rsidR="008A76FB" w:rsidRPr="002A14AC" w:rsidRDefault="008A76FB" w:rsidP="008A76FB">
      <w:pPr>
        <w:autoSpaceDE w:val="0"/>
        <w:autoSpaceDN w:val="0"/>
        <w:adjustRightInd w:val="0"/>
        <w:spacing w:after="0" w:line="240" w:lineRule="auto"/>
        <w:jc w:val="center"/>
        <w:rPr>
          <w:rFonts w:ascii="Times New Roman" w:hAnsi="Times New Roman" w:cs="Times New Roman"/>
        </w:rPr>
      </w:pPr>
      <w:r w:rsidRPr="002A14AC">
        <w:rPr>
          <w:rFonts w:ascii="Times New Roman" w:hAnsi="Times New Roman" w:cs="Times New Roman"/>
        </w:rPr>
        <w:t xml:space="preserve">                                                                            Signature du candidat ou soumissionnaire</w:t>
      </w:r>
    </w:p>
    <w:p w:rsidR="008A76FB" w:rsidRPr="002A14AC" w:rsidRDefault="008A76FB" w:rsidP="008A76FB">
      <w:pPr>
        <w:autoSpaceDE w:val="0"/>
        <w:autoSpaceDN w:val="0"/>
        <w:adjustRightInd w:val="0"/>
        <w:spacing w:after="0" w:line="240" w:lineRule="auto"/>
        <w:jc w:val="right"/>
        <w:rPr>
          <w:rFonts w:ascii="Times New Roman" w:hAnsi="Times New Roman" w:cs="Times New Roman"/>
        </w:rPr>
      </w:pPr>
      <w:r w:rsidRPr="002A14AC">
        <w:rPr>
          <w:rFonts w:ascii="Times New Roman" w:hAnsi="Times New Roman" w:cs="Times New Roman"/>
        </w:rPr>
        <w:t>(Nom, qualité du signataire et cachet du candidat ou soumissionnaire)</w:t>
      </w: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N.B :</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Cocher les cases correspondant à votre choix.</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Toutes les rubriques doivent obligatoirement être remplies.</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de groupement, chaque membre doit présenter sa propre déclaration.</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de sous-traitance, chaque sous-traitant doit présenter sa propre déclaration.</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d’allotissement, présenter une seule déclaration pour tous les lots. Le(s) numéro(s) de lot(s) doit (vent) être mentionné(s) dans la rubrique n° 2 de la présente déclaration.</w:t>
      </w:r>
    </w:p>
    <w:p w:rsidR="00AB78C9" w:rsidRPr="00AB78C9" w:rsidRDefault="008A76FB" w:rsidP="00AB78C9">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rPr>
        <w:t>Lorsque le candidat ou soumissionnaire est une personne physique, il doit adapter les rubriques spécifiques aux sociétés, à l’entreprise individuelle</w:t>
      </w:r>
    </w:p>
    <w:p w:rsidR="00AB78C9" w:rsidRPr="0021062B" w:rsidRDefault="00AB78C9" w:rsidP="00AB78C9">
      <w:pPr>
        <w:tabs>
          <w:tab w:val="left" w:pos="3780"/>
        </w:tabs>
        <w:jc w:val="right"/>
        <w:rPr>
          <w:rFonts w:ascii="Times New Roman" w:hAnsi="Times New Roman"/>
          <w:b/>
          <w:bCs/>
          <w:sz w:val="32"/>
          <w:szCs w:val="32"/>
        </w:rPr>
      </w:pPr>
      <w:r w:rsidRPr="00FA1D88">
        <w:rPr>
          <w:rFonts w:ascii="Raphael" w:hAnsi="Raphael" w:cs="Arial"/>
          <w:b/>
          <w:bCs/>
          <w:i/>
          <w:noProof/>
          <w:sz w:val="28"/>
          <w:szCs w:val="28"/>
          <w:u w:val="single"/>
        </w:rPr>
        <w:pict>
          <v:shape id="_x0000_s1056" type="#_x0000_t75" style="position:absolute;left:0;text-align:left;margin-left:397.9pt;margin-top:-8.1pt;width:114.2pt;height:59.35pt;z-index:251691008" wrapcoords="-132 -254 -132 21600 21732 21600 21732 -254 -132 -254" filled="t" stroked="t" strokecolor="white" strokeweight=".5pt">
            <v:imagedata r:id="rId5" o:title=""/>
            <w10:wrap side="right"/>
          </v:shape>
          <o:OLEObject Type="Embed" ProgID="ISISServer" ShapeID="_x0000_s1056" DrawAspect="Content" ObjectID="_1725877029" r:id="rId6"/>
        </w:pict>
      </w:r>
    </w:p>
    <w:p w:rsidR="00AB78C9" w:rsidRDefault="00AB78C9" w:rsidP="00AB78C9">
      <w:pPr>
        <w:tabs>
          <w:tab w:val="left" w:pos="3780"/>
        </w:tabs>
      </w:pPr>
      <w:r>
        <w:rPr>
          <w:rFonts w:ascii="Raphael" w:hAnsi="Raphael" w:cs="Arial"/>
          <w:b/>
          <w:bCs/>
          <w:i/>
          <w:noProof/>
          <w:sz w:val="28"/>
          <w:szCs w:val="28"/>
          <w:u w:val="single"/>
        </w:rPr>
        <w:drawing>
          <wp:anchor distT="0" distB="0" distL="114300" distR="114300" simplePos="0" relativeHeight="251687936" behindDoc="0" locked="0" layoutInCell="1" allowOverlap="1">
            <wp:simplePos x="0" y="0"/>
            <wp:positionH relativeFrom="column">
              <wp:posOffset>-709295</wp:posOffset>
            </wp:positionH>
            <wp:positionV relativeFrom="paragraph">
              <wp:posOffset>-436245</wp:posOffset>
            </wp:positionV>
            <wp:extent cx="1609725" cy="920115"/>
            <wp:effectExtent l="19050" t="0" r="9525" b="0"/>
            <wp:wrapNone/>
            <wp:docPr id="29"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7"/>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p>
    <w:p w:rsidR="00AB78C9" w:rsidRPr="00FA1D88" w:rsidRDefault="00AB78C9" w:rsidP="00AB78C9">
      <w:pPr>
        <w:spacing w:after="0"/>
        <w:jc w:val="center"/>
        <w:rPr>
          <w:rFonts w:ascii="Times New Roman" w:hAnsi="Times New Roman"/>
          <w:b/>
          <w:sz w:val="24"/>
          <w:szCs w:val="24"/>
          <w:u w:val="single"/>
        </w:rPr>
      </w:pPr>
      <w:r w:rsidRPr="00FA1D88">
        <w:rPr>
          <w:rFonts w:ascii="Times New Roman" w:hAnsi="Times New Roman"/>
          <w:b/>
          <w:sz w:val="24"/>
          <w:szCs w:val="24"/>
          <w:u w:val="single"/>
        </w:rPr>
        <w:t>République Algérienne Démocratique et Populaire</w:t>
      </w:r>
    </w:p>
    <w:p w:rsidR="00AB78C9" w:rsidRPr="00FA1D88" w:rsidRDefault="00AB78C9" w:rsidP="00AB78C9">
      <w:pPr>
        <w:tabs>
          <w:tab w:val="left" w:pos="2130"/>
        </w:tabs>
        <w:spacing w:after="0"/>
        <w:jc w:val="center"/>
        <w:rPr>
          <w:rFonts w:ascii="Times New Roman" w:hAnsi="Times New Roman"/>
          <w:b/>
          <w:sz w:val="24"/>
          <w:szCs w:val="24"/>
          <w:u w:val="single"/>
        </w:rPr>
      </w:pPr>
      <w:r w:rsidRPr="00FA1D88">
        <w:rPr>
          <w:rFonts w:ascii="Times New Roman" w:hAnsi="Times New Roman"/>
          <w:b/>
          <w:sz w:val="24"/>
          <w:szCs w:val="24"/>
          <w:u w:val="single"/>
        </w:rPr>
        <w:t>Ministère de l’Enseignement Supérieur et de la Recherche  Scientifique</w:t>
      </w:r>
    </w:p>
    <w:p w:rsidR="00AB78C9" w:rsidRPr="00FA1D88" w:rsidRDefault="00AB78C9" w:rsidP="00AB78C9">
      <w:pPr>
        <w:spacing w:after="0" w:line="240" w:lineRule="auto"/>
        <w:jc w:val="center"/>
        <w:rPr>
          <w:rFonts w:ascii="Times New Roman" w:hAnsi="Times New Roman"/>
          <w:b/>
          <w:sz w:val="24"/>
          <w:szCs w:val="24"/>
          <w:u w:val="single"/>
        </w:rPr>
      </w:pPr>
      <w:r w:rsidRPr="00FA1D88">
        <w:rPr>
          <w:rFonts w:ascii="Times New Roman" w:hAnsi="Times New Roman"/>
          <w:b/>
          <w:sz w:val="24"/>
          <w:szCs w:val="24"/>
          <w:u w:val="single"/>
        </w:rPr>
        <w:t>Université A. Mira de Bejaia</w:t>
      </w:r>
    </w:p>
    <w:p w:rsidR="00AB78C9" w:rsidRPr="00AB78C9" w:rsidRDefault="00AB78C9" w:rsidP="00AB78C9">
      <w:pPr>
        <w:suppressAutoHyphens/>
        <w:spacing w:after="0" w:line="240" w:lineRule="auto"/>
        <w:ind w:left="432"/>
        <w:jc w:val="center"/>
        <w:rPr>
          <w:rFonts w:asciiTheme="majorBidi" w:hAnsiTheme="majorBidi" w:cstheme="majorBidi"/>
          <w:b/>
          <w:bCs/>
          <w:caps/>
          <w:sz w:val="24"/>
          <w:szCs w:val="24"/>
          <w:u w:val="single"/>
        </w:rPr>
      </w:pPr>
      <w:r>
        <w:rPr>
          <w:rFonts w:asciiTheme="majorBidi" w:hAnsiTheme="majorBidi" w:cstheme="majorBidi"/>
          <w:b/>
          <w:bCs/>
          <w:sz w:val="24"/>
          <w:szCs w:val="24"/>
          <w:u w:val="single"/>
        </w:rPr>
        <w:t xml:space="preserve">Faculté </w:t>
      </w:r>
      <w:r w:rsidRPr="00AB78C9">
        <w:rPr>
          <w:rFonts w:asciiTheme="majorBidi" w:hAnsiTheme="majorBidi" w:cstheme="majorBidi"/>
          <w:b/>
          <w:bCs/>
          <w:sz w:val="24"/>
          <w:szCs w:val="24"/>
          <w:u w:val="single"/>
        </w:rPr>
        <w:t xml:space="preserve"> De Technologie</w:t>
      </w:r>
    </w:p>
    <w:p w:rsidR="00AB78C9" w:rsidRPr="007552B6" w:rsidRDefault="00AB78C9" w:rsidP="00AB78C9">
      <w:pPr>
        <w:spacing w:after="0" w:line="240" w:lineRule="auto"/>
        <w:jc w:val="center"/>
        <w:rPr>
          <w:rFonts w:ascii="Times New Roman" w:hAnsi="Times New Roman"/>
          <w:b/>
          <w:sz w:val="24"/>
          <w:szCs w:val="24"/>
        </w:rPr>
      </w:pPr>
    </w:p>
    <w:p w:rsidR="00AB78C9" w:rsidRDefault="00AB78C9" w:rsidP="00AB78C9">
      <w:pPr>
        <w:spacing w:line="240" w:lineRule="auto"/>
        <w:jc w:val="center"/>
      </w:pPr>
    </w:p>
    <w:p w:rsidR="00AB78C9" w:rsidRDefault="00AB78C9" w:rsidP="00AB78C9">
      <w:pPr>
        <w:spacing w:line="240" w:lineRule="auto"/>
        <w:jc w:val="center"/>
      </w:pPr>
    </w:p>
    <w:p w:rsidR="00AB78C9" w:rsidRDefault="00AB78C9" w:rsidP="00AB78C9">
      <w:pPr>
        <w:spacing w:line="240" w:lineRule="auto"/>
        <w:rPr>
          <w:rFonts w:ascii="Times New Roman" w:hAnsi="Times New Roman"/>
          <w:b/>
          <w:sz w:val="28"/>
          <w:szCs w:val="28"/>
        </w:rPr>
      </w:pPr>
    </w:p>
    <w:p w:rsidR="00AB78C9" w:rsidRPr="00FA1D88" w:rsidRDefault="00AB78C9" w:rsidP="00AB78C9">
      <w:pPr>
        <w:spacing w:line="240" w:lineRule="auto"/>
        <w:jc w:val="center"/>
        <w:rPr>
          <w:rFonts w:ascii="Times New Roman" w:hAnsi="Times New Roman"/>
          <w:b/>
          <w:sz w:val="32"/>
          <w:szCs w:val="32"/>
          <w:u w:val="single"/>
        </w:rPr>
      </w:pPr>
      <w:r w:rsidRPr="00FA1D88">
        <w:rPr>
          <w:rFonts w:ascii="Times New Roman" w:hAnsi="Times New Roman"/>
          <w:b/>
          <w:sz w:val="32"/>
          <w:szCs w:val="32"/>
          <w:u w:val="single"/>
        </w:rPr>
        <w:t xml:space="preserve">Laboratoire des Matériaux Organiques </w:t>
      </w:r>
    </w:p>
    <w:p w:rsidR="00AB78C9" w:rsidRPr="00FA1D88" w:rsidRDefault="00AB78C9" w:rsidP="00AB78C9">
      <w:pPr>
        <w:spacing w:line="240" w:lineRule="auto"/>
        <w:jc w:val="center"/>
        <w:rPr>
          <w:rFonts w:ascii="Times New Roman" w:hAnsi="Times New Roman"/>
          <w:b/>
          <w:bCs/>
          <w:sz w:val="28"/>
          <w:szCs w:val="28"/>
          <w:u w:val="single"/>
        </w:rPr>
      </w:pPr>
      <w:r>
        <w:rPr>
          <w:rFonts w:ascii="Times New Roman" w:hAnsi="Times New Roman"/>
          <w:b/>
          <w:bCs/>
          <w:sz w:val="28"/>
          <w:szCs w:val="28"/>
          <w:u w:val="single"/>
        </w:rPr>
        <w:t>Consultation N°: 03/2022</w:t>
      </w:r>
    </w:p>
    <w:p w:rsidR="00AB78C9" w:rsidRDefault="00AB78C9" w:rsidP="00AB78C9"/>
    <w:p w:rsidR="00AB78C9" w:rsidRPr="00F91493" w:rsidRDefault="00AB78C9" w:rsidP="00AB78C9">
      <w:r>
        <w:rPr>
          <w:noProof/>
        </w:rPr>
        <w:pict>
          <v:roundrect id="_x0000_s1050" style="position:absolute;margin-left:97.15pt;margin-top:24.1pt;width:293.25pt;height:41.25pt;z-index:251684864" arcsize="10923f" fillcolor="#f2f2f2" strokeweight="6pt">
            <v:stroke linestyle="thickBetweenThin"/>
            <v:textbox>
              <w:txbxContent>
                <w:p w:rsidR="00AB78C9" w:rsidRPr="00FC1042" w:rsidRDefault="00AB78C9" w:rsidP="00AB78C9">
                  <w:pPr>
                    <w:jc w:val="center"/>
                    <w:rPr>
                      <w:rFonts w:ascii="Times New Roman" w:hAnsi="Times New Roman"/>
                      <w:sz w:val="32"/>
                      <w:szCs w:val="32"/>
                    </w:rPr>
                  </w:pPr>
                  <w:r>
                    <w:rPr>
                      <w:rFonts w:ascii="Times New Roman" w:hAnsi="Times New Roman"/>
                      <w:b/>
                      <w:sz w:val="32"/>
                      <w:szCs w:val="32"/>
                    </w:rPr>
                    <w:t>Dossier de Candidature</w:t>
                  </w:r>
                </w:p>
                <w:p w:rsidR="00AB78C9" w:rsidRPr="00FC1042" w:rsidRDefault="00AB78C9" w:rsidP="00AB78C9">
                  <w:pPr>
                    <w:jc w:val="both"/>
                  </w:pPr>
                </w:p>
              </w:txbxContent>
            </v:textbox>
          </v:roundrect>
        </w:pict>
      </w:r>
    </w:p>
    <w:p w:rsidR="00AB78C9" w:rsidRPr="00F91493" w:rsidRDefault="00AB78C9" w:rsidP="00AB78C9"/>
    <w:p w:rsidR="00AB78C9" w:rsidRPr="00F91493" w:rsidRDefault="00AB78C9" w:rsidP="00AB78C9"/>
    <w:p w:rsidR="00AB78C9" w:rsidRPr="00F91493" w:rsidRDefault="00AB78C9" w:rsidP="00AB78C9"/>
    <w:p w:rsidR="00AB78C9" w:rsidRPr="00F91493" w:rsidRDefault="00AB78C9" w:rsidP="00AB78C9"/>
    <w:p w:rsidR="00AB78C9" w:rsidRDefault="00AB78C9" w:rsidP="00AB78C9">
      <w:r>
        <w:rPr>
          <w:noProof/>
        </w:rPr>
        <w:pict>
          <v:roundrect id="_x0000_s1051" style="position:absolute;margin-left:33.4pt;margin-top:9.65pt;width:457.5pt;height:145.25pt;z-index:251685888" arcsize="10923f" fillcolor="#f2f2f2" strokeweight="6pt">
            <v:stroke linestyle="thickBetweenThin"/>
            <v:textbox style="mso-next-textbox:#_x0000_s1051">
              <w:txbxContent>
                <w:p w:rsidR="00AB78C9" w:rsidRPr="00FA1D88" w:rsidRDefault="00AB78C9" w:rsidP="00AB78C9">
                  <w:pPr>
                    <w:jc w:val="center"/>
                    <w:rPr>
                      <w:rFonts w:ascii="Times New Roman" w:hAnsi="Times New Roman"/>
                      <w:b/>
                      <w:bCs/>
                      <w:sz w:val="28"/>
                      <w:szCs w:val="28"/>
                    </w:rPr>
                  </w:pPr>
                  <w:r w:rsidRPr="00FA1D88">
                    <w:rPr>
                      <w:rFonts w:ascii="Times New Roman" w:hAnsi="Times New Roman"/>
                      <w:b/>
                      <w:bCs/>
                      <w:sz w:val="28"/>
                      <w:szCs w:val="28"/>
                    </w:rPr>
                    <w:t xml:space="preserve">Objet: </w:t>
                  </w:r>
                  <w:r w:rsidRPr="00FA1D88">
                    <w:rPr>
                      <w:rFonts w:ascii="Times New Roman" w:hAnsi="Times New Roman"/>
                      <w:b/>
                      <w:sz w:val="28"/>
                      <w:szCs w:val="28"/>
                    </w:rPr>
                    <w:t>Acquisition de Produit consommable (y compris consommable informatique)</w:t>
                  </w:r>
                </w:p>
                <w:p w:rsidR="00AB78C9" w:rsidRPr="00FA1D88" w:rsidRDefault="00AB78C9" w:rsidP="00AB78C9">
                  <w:pPr>
                    <w:spacing w:after="0" w:line="360" w:lineRule="auto"/>
                    <w:jc w:val="center"/>
                    <w:rPr>
                      <w:rFonts w:ascii="Times New Roman" w:hAnsi="Times New Roman"/>
                      <w:b/>
                      <w:bCs/>
                      <w:sz w:val="28"/>
                      <w:szCs w:val="28"/>
                    </w:rPr>
                  </w:pPr>
                  <w:r w:rsidRPr="00FA1D88">
                    <w:rPr>
                      <w:rFonts w:ascii="Times New Roman" w:hAnsi="Times New Roman"/>
                      <w:b/>
                      <w:bCs/>
                      <w:sz w:val="28"/>
                      <w:szCs w:val="28"/>
                    </w:rPr>
                    <w:t>Chapitre II: Fournitures</w:t>
                  </w:r>
                </w:p>
                <w:p w:rsidR="00AB78C9" w:rsidRPr="00FA1D88" w:rsidRDefault="00AB78C9" w:rsidP="00AB78C9">
                  <w:pPr>
                    <w:pStyle w:val="Paragraphedeliste"/>
                    <w:spacing w:line="360" w:lineRule="auto"/>
                    <w:ind w:left="1065"/>
                    <w:jc w:val="center"/>
                    <w:rPr>
                      <w:rFonts w:ascii="Times New Roman" w:hAnsi="Times New Roman"/>
                      <w:b/>
                      <w:color w:val="FF0000"/>
                      <w:sz w:val="28"/>
                      <w:szCs w:val="28"/>
                    </w:rPr>
                  </w:pPr>
                  <w:r w:rsidRPr="00FA1D88">
                    <w:rPr>
                      <w:rFonts w:ascii="Times New Roman" w:hAnsi="Times New Roman"/>
                      <w:b/>
                      <w:bCs/>
                      <w:sz w:val="28"/>
                      <w:szCs w:val="28"/>
                    </w:rPr>
                    <w:t>Article 2.8 :</w:t>
                  </w:r>
                  <w:r w:rsidRPr="00FA1D88">
                    <w:rPr>
                      <w:rFonts w:ascii="Times New Roman" w:hAnsi="Times New Roman"/>
                      <w:b/>
                      <w:sz w:val="28"/>
                      <w:szCs w:val="28"/>
                    </w:rPr>
                    <w:t xml:space="preserve"> Produit consommable (y compris consommable informatique)</w:t>
                  </w:r>
                </w:p>
                <w:p w:rsidR="00AB78C9" w:rsidRPr="00AA2D52" w:rsidRDefault="00AB78C9" w:rsidP="00AB78C9">
                  <w:pPr>
                    <w:pStyle w:val="Paragraphedeliste"/>
                    <w:spacing w:line="360" w:lineRule="auto"/>
                    <w:ind w:left="1065"/>
                    <w:rPr>
                      <w:rFonts w:ascii="Times New Roman" w:hAnsi="Times New Roman"/>
                      <w:b/>
                      <w:color w:val="FF0000"/>
                      <w:sz w:val="32"/>
                      <w:szCs w:val="32"/>
                    </w:rPr>
                  </w:pPr>
                </w:p>
              </w:txbxContent>
            </v:textbox>
          </v:roundrect>
        </w:pict>
      </w:r>
    </w:p>
    <w:p w:rsidR="00AB78C9" w:rsidRDefault="00AB78C9" w:rsidP="00AB78C9"/>
    <w:p w:rsidR="00AB78C9" w:rsidRDefault="00AB78C9" w:rsidP="00AB78C9">
      <w:pPr>
        <w:tabs>
          <w:tab w:val="left" w:pos="3735"/>
        </w:tabs>
      </w:pPr>
      <w:r>
        <w:tab/>
      </w:r>
    </w:p>
    <w:p w:rsidR="00AB78C9" w:rsidRPr="00F91493" w:rsidRDefault="00AB78C9" w:rsidP="00AB78C9"/>
    <w:p w:rsidR="00AB78C9" w:rsidRPr="00F91493" w:rsidRDefault="00AB78C9" w:rsidP="00AB78C9"/>
    <w:p w:rsidR="00AB78C9" w:rsidRPr="00F91493" w:rsidRDefault="00AB78C9" w:rsidP="00AB78C9"/>
    <w:p w:rsidR="00AB78C9" w:rsidRPr="00F91493" w:rsidRDefault="00AB78C9" w:rsidP="00AB78C9"/>
    <w:p w:rsidR="00AB78C9" w:rsidRPr="00F91493" w:rsidRDefault="00AB78C9" w:rsidP="00AB78C9"/>
    <w:p w:rsidR="00AB78C9" w:rsidRDefault="00AB78C9" w:rsidP="00AB78C9"/>
    <w:p w:rsidR="00AB78C9" w:rsidRDefault="00AB78C9" w:rsidP="00AB78C9">
      <w:pPr>
        <w:tabs>
          <w:tab w:val="left" w:pos="3780"/>
        </w:tabs>
        <w:jc w:val="right"/>
        <w:rPr>
          <w:rFonts w:ascii="Times New Roman" w:hAnsi="Times New Roman"/>
          <w:b/>
          <w:bCs/>
          <w:sz w:val="32"/>
          <w:szCs w:val="32"/>
        </w:rPr>
      </w:pPr>
      <w:r>
        <w:tab/>
      </w:r>
      <w:r>
        <w:rPr>
          <w:rFonts w:ascii="Times New Roman" w:hAnsi="Times New Roman"/>
          <w:b/>
          <w:bCs/>
          <w:sz w:val="32"/>
          <w:szCs w:val="32"/>
        </w:rPr>
        <w:t>2022</w:t>
      </w:r>
    </w:p>
    <w:p w:rsidR="00813EED" w:rsidRDefault="00813EED"/>
    <w:sectPr w:rsidR="00813EED"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8A76FB"/>
    <w:rsid w:val="000075E6"/>
    <w:rsid w:val="000572C7"/>
    <w:rsid w:val="000B6A5B"/>
    <w:rsid w:val="002410AD"/>
    <w:rsid w:val="0028572C"/>
    <w:rsid w:val="003E5EBD"/>
    <w:rsid w:val="004177F5"/>
    <w:rsid w:val="004C02D7"/>
    <w:rsid w:val="00782499"/>
    <w:rsid w:val="00813EED"/>
    <w:rsid w:val="00866490"/>
    <w:rsid w:val="008A76FB"/>
    <w:rsid w:val="00AB78C9"/>
    <w:rsid w:val="00B815EA"/>
    <w:rsid w:val="00BE3FC7"/>
    <w:rsid w:val="00C44D98"/>
    <w:rsid w:val="00E95D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15"/>
  </w:style>
  <w:style w:type="paragraph" w:styleId="Titre1">
    <w:name w:val="heading 1"/>
    <w:basedOn w:val="Normal"/>
    <w:next w:val="Normal"/>
    <w:link w:val="Titre1Car"/>
    <w:uiPriority w:val="9"/>
    <w:qFormat/>
    <w:rsid w:val="008A76FB"/>
    <w:pPr>
      <w:keepNext/>
      <w:keepLines/>
      <w:spacing w:before="480" w:after="0"/>
      <w:outlineLvl w:val="0"/>
    </w:pPr>
    <w:rPr>
      <w:rFonts w:ascii="Cambria" w:eastAsia="Times New Roman" w:hAnsi="Cambria" w:cs="Times New Roman"/>
      <w:b/>
      <w:bCs/>
      <w:color w:val="365F91"/>
      <w:sz w:val="28"/>
      <w:szCs w:val="28"/>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6FB"/>
    <w:rPr>
      <w:rFonts w:ascii="Cambria" w:eastAsia="Times New Roman" w:hAnsi="Cambria" w:cs="Times New Roman"/>
      <w:b/>
      <w:bCs/>
      <w:color w:val="365F91"/>
      <w:sz w:val="28"/>
      <w:szCs w:val="28"/>
      <w:lang w:eastAsia="en-US" w:bidi="en-US"/>
    </w:rPr>
  </w:style>
  <w:style w:type="paragraph" w:styleId="Paragraphedeliste">
    <w:name w:val="List Paragraph"/>
    <w:basedOn w:val="Normal"/>
    <w:uiPriority w:val="34"/>
    <w:qFormat/>
    <w:rsid w:val="00AB78C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854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2103</Words>
  <Characters>11571</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2020-11-19T07:29:00Z</dcterms:created>
  <dcterms:modified xsi:type="dcterms:W3CDTF">2022-09-28T11:31:00Z</dcterms:modified>
</cp:coreProperties>
</file>